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40C" w:rsidRPr="00EE0DE2" w:rsidRDefault="0010340C" w:rsidP="0010340C">
      <w:pPr>
        <w:ind w:firstLine="540"/>
        <w:jc w:val="center"/>
        <w:rPr>
          <w:b/>
          <w:color w:val="000000"/>
          <w:sz w:val="28"/>
          <w:szCs w:val="28"/>
        </w:rPr>
      </w:pPr>
      <w:r w:rsidRPr="00EE0DE2">
        <w:rPr>
          <w:b/>
          <w:color w:val="000000"/>
          <w:sz w:val="28"/>
          <w:szCs w:val="28"/>
        </w:rPr>
        <w:t>Гаврила Романович Державин</w:t>
      </w:r>
    </w:p>
    <w:p w:rsidR="0010340C" w:rsidRPr="00EE0DE2" w:rsidRDefault="0010340C" w:rsidP="0010340C">
      <w:pPr>
        <w:ind w:firstLine="540"/>
        <w:jc w:val="center"/>
        <w:rPr>
          <w:b/>
          <w:sz w:val="28"/>
          <w:szCs w:val="28"/>
        </w:rPr>
      </w:pPr>
      <w:r w:rsidRPr="00EE0DE2">
        <w:rPr>
          <w:b/>
          <w:color w:val="000000"/>
          <w:sz w:val="28"/>
          <w:szCs w:val="28"/>
        </w:rPr>
        <w:t>(1743 – 1816)</w:t>
      </w:r>
    </w:p>
    <w:p w:rsidR="0010340C" w:rsidRPr="00EE0DE2" w:rsidRDefault="0010340C" w:rsidP="0010340C">
      <w:pPr>
        <w:ind w:left="-360" w:firstLine="36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      Выдающийся русский поэт Г. Р. Державин (1743 – 1816) родился 3 (14) июля 1743 года в деревне Карпачи или Сокуры Казанской губернии (ныне села  Лаишевского района  РТ) в семье небогатого офицера из дворян Романа Державина.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  В 1754 году после смерти отца будущего поэта семья Державиных переехала  жить в Казань. К этому времени соседи-помещики обобрали Державиных, что вдова не в состоянии была выплатить даже скромные долги. Она с малолетними детьми  вынуждена была ходить по казенным судам и палатам, чтобы найти правду и защиту от алчных соседей-помещиков.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  В 1758 году после открытия в Казани мужской гимназии. Гаврила Державин и брат его Роман были приняты на казенный счет в число первого набора казанских гимназистов. Директором гимназии был М.И. Веревкин, известный тогда драматург и переводчик. В ней гимназистов обучали  выступлению с публичными речами, танцам, фехтованию. Много времени отводилось постановкам различных спектаклей, в том числе пьес Сумарокова и Мольера.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 За время пребывания в Казанской гимназии Державин изучил немецкий язык, пристрастился к черчению и рисованию, увлекался музыкой.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 В 1761 году восемнадцатилетнему гимназисту Г. Державину по заданию Московского университета было поручено возглавить археологическую экспедицию в село  Успенское бывшего Спасского уезда, расположенного на месте древнего столичного города Булгарского государства – Великие Булгары.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В Казанской гимназии Державин пробыл до 1762 года. И. И. Шувалов в виде награды за хорошие успехи записал Державина рядовым в гвардейский полк, рассчитывая, что ко времени окончания гимназии тот заочно выслужит офицерский чин. Но вышло иначе. В 1767 году началась война, на престол вступил Петр III, приказавший вызвать на действительную службу всех числившихся в рядах армии и гвардии. Державину пришлось покинуть гимназии, не закончив ее, и отправиться в Петербург служить в Преображенском полку.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Семья Державина осталась в Казани, и он продолжал поддерживать связи  с городом, вел переписку с родными, неоднократно приезжал домой.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В августе 1778 года Гаврила Романович снова приехал в Казань, чтобы познакомить с матерью свою жену Екатерину Бастидон, которую он в стихах называет «Пленирою».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В Казани он прожил месяц и закончил «Эпистолу и Шувалову». С этим приездом Державина связано и другое его стихотворение «препятствие к свиданию с супругою», которое было написано в деревне Мурзихе (ныне Алексеевского района).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Последний раз посетил Казань в 1784 году по пути в город Олонец, но уже не застал свою старушку-мать в живых. Хотя родных у поэта в Казани не оставалось, город по-прежнему был дорог для него. До конца дней поэт сохранил любовь к родному Поволжью, Казани. В стихотворении «Арфа», </w:t>
      </w:r>
      <w:r w:rsidRPr="00EE0DE2">
        <w:rPr>
          <w:szCs w:val="28"/>
        </w:rPr>
        <w:lastRenderedPageBreak/>
        <w:t>написанном в 1789 году, 55-летний Державин высказывает горячее желание вновь увидеть родные места, величавую Волгу и Каму.</w:t>
      </w:r>
    </w:p>
    <w:p w:rsidR="0010340C" w:rsidRPr="00EE0DE2" w:rsidRDefault="0010340C" w:rsidP="0010340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EE0DE2">
        <w:rPr>
          <w:b/>
          <w:bCs/>
          <w:sz w:val="28"/>
          <w:szCs w:val="28"/>
        </w:rPr>
        <w:t>АРФА</w:t>
      </w:r>
    </w:p>
    <w:p w:rsidR="0010340C" w:rsidRPr="00EE0DE2" w:rsidRDefault="0010340C" w:rsidP="0010340C">
      <w:pPr>
        <w:spacing w:before="100" w:beforeAutospacing="1" w:after="100" w:afterAutospacing="1"/>
        <w:ind w:left="2640"/>
        <w:rPr>
          <w:sz w:val="28"/>
          <w:szCs w:val="28"/>
        </w:rPr>
      </w:pPr>
      <w:r w:rsidRPr="00EE0DE2">
        <w:rPr>
          <w:sz w:val="28"/>
          <w:szCs w:val="28"/>
        </w:rPr>
        <w:t>Не в летний ль знойный день прохладный ветерок</w:t>
      </w:r>
      <w:r w:rsidRPr="00EE0DE2">
        <w:rPr>
          <w:sz w:val="28"/>
          <w:szCs w:val="28"/>
        </w:rPr>
        <w:br/>
        <w:t>В легчайшем сне на грудь мою приятно дует?</w:t>
      </w:r>
      <w:r w:rsidRPr="00EE0DE2">
        <w:rPr>
          <w:sz w:val="28"/>
          <w:szCs w:val="28"/>
        </w:rPr>
        <w:br/>
        <w:t>Не в злаке ли журчит хрустальный ручеек?</w:t>
      </w:r>
      <w:r w:rsidRPr="00EE0DE2">
        <w:rPr>
          <w:sz w:val="28"/>
          <w:szCs w:val="28"/>
        </w:rPr>
        <w:br/>
        <w:t>Иль милая в тени древес меня целует?</w:t>
      </w:r>
    </w:p>
    <w:p w:rsidR="0010340C" w:rsidRPr="00EE0DE2" w:rsidRDefault="0010340C" w:rsidP="0010340C">
      <w:pPr>
        <w:spacing w:before="100" w:beforeAutospacing="1" w:after="100" w:afterAutospacing="1"/>
        <w:ind w:left="2640"/>
        <w:rPr>
          <w:sz w:val="28"/>
          <w:szCs w:val="28"/>
        </w:rPr>
      </w:pPr>
      <w:r w:rsidRPr="00EE0DE2">
        <w:rPr>
          <w:sz w:val="28"/>
          <w:szCs w:val="28"/>
        </w:rPr>
        <w:t>Нет! арфу слышу я: ее волшебный звук,</w:t>
      </w:r>
      <w:r w:rsidRPr="00EE0DE2">
        <w:rPr>
          <w:sz w:val="28"/>
          <w:szCs w:val="28"/>
        </w:rPr>
        <w:br/>
        <w:t>На розах дремлющий, согласьем тихострунным,</w:t>
      </w:r>
      <w:r w:rsidRPr="00EE0DE2">
        <w:rPr>
          <w:sz w:val="28"/>
          <w:szCs w:val="28"/>
        </w:rPr>
        <w:br/>
        <w:t>Как эхо, мне вдали щекочет нежно слух</w:t>
      </w:r>
      <w:r w:rsidRPr="00EE0DE2">
        <w:rPr>
          <w:sz w:val="28"/>
          <w:szCs w:val="28"/>
        </w:rPr>
        <w:br/>
        <w:t>Иль шумом будит вдруг вблизи меня перунным.</w:t>
      </w:r>
    </w:p>
    <w:p w:rsidR="0010340C" w:rsidRPr="00EE0DE2" w:rsidRDefault="0010340C" w:rsidP="0010340C">
      <w:pPr>
        <w:spacing w:before="100" w:beforeAutospacing="1" w:after="100" w:afterAutospacing="1"/>
        <w:ind w:left="2640"/>
        <w:rPr>
          <w:sz w:val="28"/>
          <w:szCs w:val="28"/>
        </w:rPr>
      </w:pPr>
      <w:r w:rsidRPr="00EE0DE2">
        <w:rPr>
          <w:sz w:val="28"/>
          <w:szCs w:val="28"/>
        </w:rPr>
        <w:t>Так ты, подруга муз! лиешь мне твой восторг</w:t>
      </w:r>
      <w:r w:rsidRPr="00EE0DE2">
        <w:rPr>
          <w:sz w:val="28"/>
          <w:szCs w:val="28"/>
        </w:rPr>
        <w:br/>
        <w:t>Под быстрою рукой играющей Хариты,</w:t>
      </w:r>
      <w:r w:rsidRPr="00EE0DE2">
        <w:rPr>
          <w:sz w:val="28"/>
          <w:szCs w:val="28"/>
        </w:rPr>
        <w:br/>
        <w:t>Когда ее чело венчает вкуса бог</w:t>
      </w:r>
      <w:r w:rsidRPr="00EE0DE2">
        <w:rPr>
          <w:sz w:val="28"/>
          <w:szCs w:val="28"/>
        </w:rPr>
        <w:br/>
        <w:t>И улыбаются любовию ланиты.</w:t>
      </w:r>
    </w:p>
    <w:p w:rsidR="0010340C" w:rsidRPr="00EE0DE2" w:rsidRDefault="0010340C" w:rsidP="0010340C">
      <w:pPr>
        <w:spacing w:before="100" w:beforeAutospacing="1" w:after="100" w:afterAutospacing="1"/>
        <w:ind w:left="2640"/>
        <w:rPr>
          <w:sz w:val="28"/>
          <w:szCs w:val="28"/>
        </w:rPr>
      </w:pPr>
      <w:r w:rsidRPr="00EE0DE2">
        <w:rPr>
          <w:sz w:val="28"/>
          <w:szCs w:val="28"/>
        </w:rPr>
        <w:t>Как весело внимать, когда с тобой она</w:t>
      </w:r>
      <w:r w:rsidRPr="00EE0DE2">
        <w:rPr>
          <w:sz w:val="28"/>
          <w:szCs w:val="28"/>
        </w:rPr>
        <w:br/>
        <w:t>Поет про родину, отечество драгое,</w:t>
      </w:r>
      <w:r w:rsidRPr="00EE0DE2">
        <w:rPr>
          <w:sz w:val="28"/>
          <w:szCs w:val="28"/>
        </w:rPr>
        <w:br/>
        <w:t>И возвещает мне, как там цветет весна,</w:t>
      </w:r>
      <w:r w:rsidRPr="00EE0DE2">
        <w:rPr>
          <w:sz w:val="28"/>
          <w:szCs w:val="28"/>
        </w:rPr>
        <w:br/>
        <w:t>Как время катится в Казани золотое!</w:t>
      </w:r>
    </w:p>
    <w:p w:rsidR="0010340C" w:rsidRPr="00EE0DE2" w:rsidRDefault="0010340C" w:rsidP="0010340C">
      <w:pPr>
        <w:spacing w:before="100" w:beforeAutospacing="1" w:after="100" w:afterAutospacing="1"/>
        <w:ind w:left="2640"/>
        <w:rPr>
          <w:sz w:val="28"/>
          <w:szCs w:val="28"/>
        </w:rPr>
      </w:pPr>
      <w:r w:rsidRPr="00EE0DE2">
        <w:rPr>
          <w:sz w:val="28"/>
          <w:szCs w:val="28"/>
        </w:rPr>
        <w:t>О колыбель моих первоначальных дней!</w:t>
      </w:r>
      <w:r w:rsidRPr="00EE0DE2">
        <w:rPr>
          <w:sz w:val="28"/>
          <w:szCs w:val="28"/>
        </w:rPr>
        <w:br/>
        <w:t>Невинности моей и юности обитель!</w:t>
      </w:r>
      <w:r w:rsidRPr="00EE0DE2">
        <w:rPr>
          <w:sz w:val="28"/>
          <w:szCs w:val="28"/>
        </w:rPr>
        <w:br/>
        <w:t>Когда я освещусь опять твоей зарей</w:t>
      </w:r>
      <w:r w:rsidRPr="00EE0DE2">
        <w:rPr>
          <w:sz w:val="28"/>
          <w:szCs w:val="28"/>
        </w:rPr>
        <w:br/>
        <w:t>И твой по-прежнему всегдашний буду житель?</w:t>
      </w:r>
    </w:p>
    <w:p w:rsidR="0010340C" w:rsidRPr="00EE0DE2" w:rsidRDefault="0010340C" w:rsidP="0010340C">
      <w:pPr>
        <w:spacing w:before="100" w:beforeAutospacing="1" w:after="100" w:afterAutospacing="1"/>
        <w:ind w:left="2640"/>
        <w:rPr>
          <w:sz w:val="28"/>
          <w:szCs w:val="28"/>
        </w:rPr>
      </w:pPr>
      <w:r w:rsidRPr="00EE0DE2">
        <w:rPr>
          <w:sz w:val="28"/>
          <w:szCs w:val="28"/>
        </w:rPr>
        <w:t>Когда наследственны стада я буду зреть,</w:t>
      </w:r>
      <w:r w:rsidRPr="00EE0DE2">
        <w:rPr>
          <w:sz w:val="28"/>
          <w:szCs w:val="28"/>
        </w:rPr>
        <w:br/>
        <w:t>Вас, дубы камские, от времени почтенны!</w:t>
      </w:r>
      <w:r w:rsidRPr="00EE0DE2">
        <w:rPr>
          <w:sz w:val="28"/>
          <w:szCs w:val="28"/>
        </w:rPr>
        <w:br/>
        <w:t>По Волге между сел на парусах лететь</w:t>
      </w:r>
      <w:r w:rsidRPr="00EE0DE2">
        <w:rPr>
          <w:sz w:val="28"/>
          <w:szCs w:val="28"/>
        </w:rPr>
        <w:br/>
        <w:t>И гробы обнимать родителей священны?</w:t>
      </w:r>
    </w:p>
    <w:p w:rsidR="0010340C" w:rsidRPr="00EE0DE2" w:rsidRDefault="0010340C" w:rsidP="0010340C">
      <w:pPr>
        <w:spacing w:before="100" w:beforeAutospacing="1" w:after="100" w:afterAutospacing="1"/>
        <w:ind w:left="2640"/>
        <w:rPr>
          <w:sz w:val="28"/>
          <w:szCs w:val="28"/>
        </w:rPr>
      </w:pPr>
      <w:r w:rsidRPr="00EE0DE2">
        <w:rPr>
          <w:sz w:val="28"/>
          <w:szCs w:val="28"/>
        </w:rPr>
        <w:t>Звучи, о арфа! ты все о Казани мне!</w:t>
      </w:r>
      <w:r w:rsidRPr="00EE0DE2">
        <w:rPr>
          <w:sz w:val="28"/>
          <w:szCs w:val="28"/>
        </w:rPr>
        <w:br/>
        <w:t>Звучи, как Павел в ней явился благодатен!</w:t>
      </w:r>
      <w:r w:rsidRPr="00EE0DE2">
        <w:rPr>
          <w:sz w:val="28"/>
          <w:szCs w:val="28"/>
        </w:rPr>
        <w:br/>
        <w:t>Мила нам добра весть о нашей стороне:</w:t>
      </w:r>
      <w:r w:rsidRPr="00EE0DE2">
        <w:rPr>
          <w:sz w:val="28"/>
          <w:szCs w:val="28"/>
        </w:rPr>
        <w:br/>
        <w:t>Отечества и дым нам сладок и приятен.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 Державин внимательно следил за литературной жизнью Казани. Известно, что в 1814г. он спрашивал у своего родственника Александра Панаева, служившего в Петербурге: « Не знаешь ли, кто такой у вас в Казани молодой человек Панаев же, который занимается словесностью и пишет стихи, именно идиллии?» Оказалось, им был младший брат Владимир Панаев.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lastRenderedPageBreak/>
        <w:t xml:space="preserve">     В 1815 году В.И. Панаеву удалось лично встретиться в Петербурге с Державином, и получил в дар от Державина 4 тома сочинений с авторской надписью на заглавной странице первого тома и большой портрет (копия с портрета худ. В.Л. Боровиковского).</w:t>
      </w:r>
    </w:p>
    <w:p w:rsidR="0010340C" w:rsidRPr="00EE0DE2" w:rsidRDefault="0010340C" w:rsidP="0010340C">
      <w:pPr>
        <w:pStyle w:val="a3"/>
        <w:ind w:left="-360" w:firstLine="360"/>
        <w:jc w:val="both"/>
        <w:rPr>
          <w:szCs w:val="28"/>
        </w:rPr>
      </w:pPr>
      <w:r w:rsidRPr="00EE0DE2">
        <w:rPr>
          <w:szCs w:val="28"/>
        </w:rPr>
        <w:t xml:space="preserve">    Вторая жена Державина Д.А. Дьякова хорошо знала о привязанности мужа к Казани и часто пела ему под аккомпанемент арфы песни, напоминавшие поэту  детские годы в Поволжье. После смерти мужа, последовавшей 8 июля 1816 года, Дьякова пожертвовала  30 тысяч рублей на учреждений стипендий нуждающимся студентам Казанского университета, и передала в университетскую библиотеку рукописную тетрадь стихотворений Гаврилы Романовича «Анакреонтические песни Державина». Очевидно, по завещанию  Дьяковой после смерти в 1845г.  в Казанский университет были переданы личные вещи поэта: стол, кресло и письменный стол.</w:t>
      </w:r>
    </w:p>
    <w:p w:rsidR="0010340C" w:rsidRDefault="0010340C" w:rsidP="0010340C">
      <w:pPr>
        <w:pStyle w:val="a3"/>
        <w:ind w:left="-360" w:firstLine="360"/>
        <w:jc w:val="both"/>
      </w:pPr>
      <w:r w:rsidRPr="00EE0DE2">
        <w:t xml:space="preserve">     24 сентября 1816 года Казанское  общество любителей отечественной слов</w:t>
      </w:r>
      <w:r>
        <w:t>есности организовали заседание,</w:t>
      </w:r>
      <w:r w:rsidRPr="00EE0DE2">
        <w:t xml:space="preserve"> посвященное памяти Державина, бывшего почетным членом общества. Казанские поэты посвятили своему знаменитому земляку ряд стихотворений. В 1847 году в Казани был открыт памятник Державину (проект архитектора Тона, работа скульптора Гальберга). Вначале он был установлен во дворе Казанского университета перед зданием анатомического корпуса. В 1871 памятник был перенесен на Театральную площадь в сад, получившего название Державинского. </w:t>
      </w:r>
    </w:p>
    <w:p w:rsidR="00C512AA" w:rsidRDefault="00C512AA"/>
    <w:sectPr w:rsidR="00C512AA" w:rsidSect="00C51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340C"/>
    <w:rsid w:val="0010340C"/>
    <w:rsid w:val="00C51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340C"/>
    <w:rPr>
      <w:sz w:val="28"/>
    </w:rPr>
  </w:style>
  <w:style w:type="character" w:customStyle="1" w:styleId="a4">
    <w:name w:val="Основной текст Знак"/>
    <w:basedOn w:val="a0"/>
    <w:link w:val="a3"/>
    <w:rsid w:val="001034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 Знак3 Знак Знак Знак Знак Знак Знак"/>
    <w:basedOn w:val="a"/>
    <w:rsid w:val="001034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854</Words>
  <Characters>4874</Characters>
  <Application>Microsoft Office Word</Application>
  <DocSecurity>0</DocSecurity>
  <Lines>40</Lines>
  <Paragraphs>11</Paragraphs>
  <ScaleCrop>false</ScaleCrop>
  <Company>Microsoft</Company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2010-05-07T07:05:00Z</dcterms:created>
  <dcterms:modified xsi:type="dcterms:W3CDTF">2010-05-07T07:06:00Z</dcterms:modified>
</cp:coreProperties>
</file>